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3F0" w:rsidRPr="00EE53F0" w:rsidRDefault="00EE53F0" w:rsidP="00EE53F0">
      <w:pPr>
        <w:jc w:val="center"/>
        <w:rPr>
          <w:b/>
        </w:rPr>
      </w:pPr>
      <w:r w:rsidRPr="00EE53F0">
        <w:rPr>
          <w:b/>
        </w:rPr>
        <w:t>A New Rooftop Leads To New Possibilities for UI Stead Family Children’s Hospital</w:t>
      </w:r>
    </w:p>
    <w:p w:rsidR="00EE53F0" w:rsidRDefault="00EE53F0" w:rsidP="00EE53F0">
      <w:pPr>
        <w:jc w:val="center"/>
      </w:pPr>
      <w:r>
        <w:t>By: Lottie Staggs</w:t>
      </w:r>
    </w:p>
    <w:p w:rsidR="00EE53F0" w:rsidRDefault="00EE53F0" w:rsidP="00EE53F0">
      <w:pPr>
        <w:jc w:val="center"/>
      </w:pPr>
      <w:bookmarkStart w:id="0" w:name="_GoBack"/>
      <w:bookmarkEnd w:id="0"/>
    </w:p>
    <w:p w:rsidR="00256E2F" w:rsidRDefault="00F65656" w:rsidP="00F65656">
      <w:r>
        <w:t>The University of Iowa Stead Family Children’s Hospital (formerly Universi</w:t>
      </w:r>
      <w:r w:rsidR="00613F58">
        <w:t xml:space="preserve">ty of Iowa Children’s </w:t>
      </w:r>
      <w:r w:rsidR="003E0F8A">
        <w:t>Hospital) will open its doors in the early part of 2017, welcoming</w:t>
      </w:r>
      <w:r>
        <w:t xml:space="preserve"> patients and families from all across Iowa to its new building.</w:t>
      </w:r>
      <w:r w:rsidR="003839AD">
        <w:t xml:space="preserve"> T</w:t>
      </w:r>
      <w:r>
        <w:t>hey top</w:t>
      </w:r>
      <w:r w:rsidR="003839AD">
        <w:t xml:space="preserve"> off this historic change</w:t>
      </w:r>
      <w:r>
        <w:t xml:space="preserve">, quite literally, with a special feature that’s </w:t>
      </w:r>
      <w:r w:rsidR="00613F58">
        <w:t>sure</w:t>
      </w:r>
      <w:r>
        <w:t xml:space="preserve"> to bring joy to patients and visitors alike. </w:t>
      </w:r>
    </w:p>
    <w:p w:rsidR="00F65656" w:rsidRDefault="00F65656" w:rsidP="00F65656"/>
    <w:p w:rsidR="00F65656" w:rsidRDefault="00F65656" w:rsidP="00F65656">
      <w:r>
        <w:t xml:space="preserve">It’s called Level 12, and while the name may be simple, this top floor observatory is anything but. </w:t>
      </w:r>
    </w:p>
    <w:p w:rsidR="001C2FD8" w:rsidRDefault="001C2FD8" w:rsidP="00F65656"/>
    <w:p w:rsidR="001C2FD8" w:rsidRDefault="001C2FD8" w:rsidP="00F65656">
      <w:r>
        <w:t xml:space="preserve">The purpose of Level 12, </w:t>
      </w:r>
      <w:r w:rsidR="00CD549E">
        <w:t>also referred to as t</w:t>
      </w:r>
      <w:r w:rsidR="00A95B84">
        <w:t>he Rooftop</w:t>
      </w:r>
      <w:r>
        <w:t>, was des</w:t>
      </w:r>
      <w:r w:rsidR="003839AD">
        <w:t xml:space="preserve">igned to provide encouragement, </w:t>
      </w:r>
      <w:r>
        <w:t xml:space="preserve">promote healing and bring hope to </w:t>
      </w:r>
      <w:r w:rsidR="003839AD">
        <w:t xml:space="preserve">patients and families. Every aspect, from the </w:t>
      </w:r>
      <w:r>
        <w:t>inspiring artwork, to the peaceful garden</w:t>
      </w:r>
      <w:r w:rsidR="003839AD">
        <w:t>s</w:t>
      </w:r>
      <w:r>
        <w:t>, to the meditation room</w:t>
      </w:r>
      <w:r w:rsidR="003839AD">
        <w:t>; e</w:t>
      </w:r>
      <w:r>
        <w:t xml:space="preserve">ven the whimsical furniture is catered to the needs </w:t>
      </w:r>
      <w:r w:rsidR="003839AD">
        <w:t>of patients and their families</w:t>
      </w:r>
      <w:r>
        <w:t xml:space="preserve">. </w:t>
      </w:r>
      <w:r w:rsidR="003839AD">
        <w:t xml:space="preserve">Since </w:t>
      </w:r>
      <w:r>
        <w:t xml:space="preserve">the </w:t>
      </w:r>
      <w:r w:rsidR="003839AD">
        <w:t xml:space="preserve">beginning planning stages, </w:t>
      </w:r>
      <w:r w:rsidR="000B048F">
        <w:t xml:space="preserve">every feature was designed with the visitor in mind. </w:t>
      </w:r>
    </w:p>
    <w:p w:rsidR="001C2FD8" w:rsidRDefault="001C2FD8" w:rsidP="00F65656"/>
    <w:p w:rsidR="00613F58" w:rsidRDefault="001C2FD8" w:rsidP="001C2FD8">
      <w:r>
        <w:t>“</w:t>
      </w:r>
      <w:r w:rsidRPr="001C2FD8">
        <w:t>The Rooftop space was envisioned as a special place of respite where patients, families, visitors, and emp</w:t>
      </w:r>
      <w:r>
        <w:t>loyees</w:t>
      </w:r>
      <w:r w:rsidR="000B048F">
        <w:t xml:space="preserve"> could unwind and reflect,” said</w:t>
      </w:r>
      <w:r>
        <w:t xml:space="preserve"> Scott Turner, Executive Director of the University of Iowa Stead Family Children’s Ho</w:t>
      </w:r>
      <w:r w:rsidR="00A7729D">
        <w:t xml:space="preserve">spital and Chief Operations Officer of University of Iowa Hospitals &amp; Clinics. </w:t>
      </w:r>
    </w:p>
    <w:p w:rsidR="00613F58" w:rsidRDefault="00613F58" w:rsidP="001C2FD8"/>
    <w:p w:rsidR="00F825CB" w:rsidRDefault="001C2FD8" w:rsidP="001C2FD8">
      <w:r>
        <w:t xml:space="preserve">Turner is responsible for the </w:t>
      </w:r>
      <w:r w:rsidR="00A7729D">
        <w:t xml:space="preserve">operations and strategies for children’s services, as well as overseeing the design and transitional operations to the new hospital, including construction aspects, which he takes on with project director Jason Miller.  </w:t>
      </w:r>
    </w:p>
    <w:p w:rsidR="00F825CB" w:rsidRDefault="00F825CB" w:rsidP="001C2FD8"/>
    <w:p w:rsidR="001C2FD8" w:rsidRDefault="00A7729D" w:rsidP="001C2FD8">
      <w:r>
        <w:t>“</w:t>
      </w:r>
      <w:r w:rsidR="001C2FD8" w:rsidRPr="001C2FD8">
        <w:t>There were programmatic needs, such as the Meditation Room, that we knew we had to incorporate within the Rooftop space.  It was also clear that we needed to leverage the panoramic views of Iowa City, including those of our special neighbo</w:t>
      </w:r>
      <w:r>
        <w:t xml:space="preserve">r to the west, Kinnick Stadium, </w:t>
      </w:r>
      <w:r w:rsidR="001C2FD8" w:rsidRPr="001C2FD8">
        <w:t>home to the University of Iowa Hawkeye football team.</w:t>
      </w:r>
      <w:r>
        <w:t>”</w:t>
      </w:r>
    </w:p>
    <w:p w:rsidR="00A7729D" w:rsidRPr="001C2FD8" w:rsidRDefault="00A7729D" w:rsidP="001C2FD8"/>
    <w:p w:rsidR="001C2FD8" w:rsidRDefault="001C5597" w:rsidP="00F65656">
      <w:r>
        <w:t xml:space="preserve">The </w:t>
      </w:r>
      <w:r w:rsidR="000B048F">
        <w:t>UI</w:t>
      </w:r>
      <w:r>
        <w:t xml:space="preserve"> Stead Family Children’s Hospital </w:t>
      </w:r>
      <w:r w:rsidR="000B048F">
        <w:t xml:space="preserve">has a long </w:t>
      </w:r>
      <w:r>
        <w:t>history</w:t>
      </w:r>
      <w:r w:rsidR="00F825CB">
        <w:t xml:space="preserve"> with the Hawkeye football team, and </w:t>
      </w:r>
      <w:r w:rsidR="00613F58">
        <w:t>collaboration</w:t>
      </w:r>
      <w:r w:rsidR="00F825CB">
        <w:t xml:space="preserve"> that they are proud to continue. </w:t>
      </w:r>
    </w:p>
    <w:p w:rsidR="00F825CB" w:rsidRDefault="00F825CB" w:rsidP="00F65656"/>
    <w:p w:rsidR="00F825CB" w:rsidRDefault="00F825CB" w:rsidP="00F825CB">
      <w:r>
        <w:t>“</w:t>
      </w:r>
      <w:r w:rsidRPr="00F825CB">
        <w:t>We are extremely fortunate to have such a special partnership with Ha</w:t>
      </w:r>
      <w:r w:rsidR="000B048F">
        <w:t>wkeye Football,” said</w:t>
      </w:r>
      <w:r>
        <w:t xml:space="preserve"> Turner.</w:t>
      </w:r>
      <w:r w:rsidRPr="00F825CB">
        <w:t xml:space="preserve"> </w:t>
      </w:r>
      <w:r>
        <w:t>“</w:t>
      </w:r>
      <w:r w:rsidRPr="00F825CB">
        <w:t>Since 2009, Hawkeye players, coaches, staff, and fans have celebrated the bravery of our patients through the immensely popular and meaningful Kid Captain Program, and now, the strength of our relationship will be on display 365 days a year with views of Kinnick Stadium from within UI Stead Family Children’s Hospital.</w:t>
      </w:r>
      <w:r>
        <w:t>”</w:t>
      </w:r>
    </w:p>
    <w:p w:rsidR="00F825CB" w:rsidRDefault="00F825CB" w:rsidP="00F825CB"/>
    <w:p w:rsidR="00F825CB" w:rsidRDefault="000B048F" w:rsidP="00F825CB">
      <w:r>
        <w:t>State-of-the-art technology</w:t>
      </w:r>
      <w:r w:rsidR="00F825CB">
        <w:t xml:space="preserve"> </w:t>
      </w:r>
      <w:r>
        <w:t>has inspired a</w:t>
      </w:r>
      <w:r w:rsidR="00F825CB">
        <w:t xml:space="preserve"> way </w:t>
      </w:r>
      <w:r>
        <w:t xml:space="preserve">for </w:t>
      </w:r>
      <w:r w:rsidR="00F825CB">
        <w:t xml:space="preserve">patients staying in the hospital </w:t>
      </w:r>
      <w:r>
        <w:t>to feel like they</w:t>
      </w:r>
      <w:r w:rsidR="00613F58">
        <w:t>’re</w:t>
      </w:r>
      <w:r>
        <w:t xml:space="preserve"> at the game.</w:t>
      </w:r>
    </w:p>
    <w:p w:rsidR="00F825CB" w:rsidRDefault="00F825CB" w:rsidP="00F825CB"/>
    <w:p w:rsidR="00F825CB" w:rsidRDefault="00F825CB" w:rsidP="00F825CB">
      <w:r>
        <w:t xml:space="preserve">“…The </w:t>
      </w:r>
      <w:r w:rsidRPr="00F825CB">
        <w:t>Press Box space will have the same HawkVision programming that is used across the street at Kinnick Stadium on Saturday game days. When Child Life is using the space with kids and their families, they will have the same viewing experience as the 70,585 fans at Kinnick Stadium</w:t>
      </w:r>
      <w:r>
        <w:t>…</w:t>
      </w:r>
      <w:r w:rsidRPr="00F825CB">
        <w:t>quite likely, with a more impressive view.</w:t>
      </w:r>
      <w:r>
        <w:t>”</w:t>
      </w:r>
    </w:p>
    <w:p w:rsidR="00E74237" w:rsidRDefault="00E74237" w:rsidP="00F825CB"/>
    <w:p w:rsidR="00E74237" w:rsidRDefault="00E74237" w:rsidP="00F825CB">
      <w:r>
        <w:t>Turner believes this will be one of the more notable aspects of the new building. “</w:t>
      </w:r>
      <w:r w:rsidRPr="00E74237">
        <w:t>Having done hundreds of tours of our new children’s hospital, I know that people will enjoy the views of Kinnick Stadium. It speaks to the kid in all of us.</w:t>
      </w:r>
      <w:r>
        <w:t>”</w:t>
      </w:r>
    </w:p>
    <w:p w:rsidR="00F825CB" w:rsidRDefault="00F825CB" w:rsidP="00F825CB"/>
    <w:p w:rsidR="00F825CB" w:rsidRDefault="00F825CB" w:rsidP="00F825CB">
      <w:r>
        <w:t xml:space="preserve">The stadium is not the only view you’ll take in from Level 12. At 164 feet, </w:t>
      </w:r>
      <w:r w:rsidR="000F6F3C">
        <w:t>it s</w:t>
      </w:r>
      <w:r>
        <w:t xml:space="preserve">tands as the tallest </w:t>
      </w:r>
      <w:r w:rsidR="000B048F">
        <w:t>occupiable</w:t>
      </w:r>
      <w:r w:rsidR="000F6F3C">
        <w:t xml:space="preserve"> building in</w:t>
      </w:r>
      <w:r>
        <w:t xml:space="preserve"> Iowa City</w:t>
      </w:r>
      <w:r w:rsidR="00613F58">
        <w:t>, Iowa</w:t>
      </w:r>
      <w:r>
        <w:t xml:space="preserve">. Being a mere two miles from the Iowa City airport, it reaches the maximum height allowed by the Federal Aviation Administration. </w:t>
      </w:r>
      <w:r w:rsidR="00E74237">
        <w:t>“So, we knew that it could not be one inch taller!”</w:t>
      </w:r>
    </w:p>
    <w:p w:rsidR="00F825CB" w:rsidRDefault="00F825CB" w:rsidP="00F825CB"/>
    <w:p w:rsidR="00F825CB" w:rsidRDefault="00F825CB" w:rsidP="00F825CB">
      <w:r>
        <w:t>But it’s more than just an impressive stature</w:t>
      </w:r>
      <w:r w:rsidR="00BD1202">
        <w:t xml:space="preserve"> </w:t>
      </w:r>
      <w:r>
        <w:t xml:space="preserve">that makes this building </w:t>
      </w:r>
      <w:r w:rsidR="00BD1202">
        <w:t xml:space="preserve">stand out. </w:t>
      </w:r>
      <w:r>
        <w:t>The Rooftop</w:t>
      </w:r>
      <w:r w:rsidR="00BD1202">
        <w:t xml:space="preserve"> has an underlying purpose beneath its grandeur. It also </w:t>
      </w:r>
      <w:r>
        <w:t>serves a vital function to the hospitals air handling units</w:t>
      </w:r>
      <w:r w:rsidR="002408FE">
        <w:t xml:space="preserve"> for floors six  through 12. The high efficiency particulate air (HEPA) filtration system filters out 99.9% of contaminants to ensure the cleanest air possible for the kids. </w:t>
      </w:r>
    </w:p>
    <w:p w:rsidR="000F3895" w:rsidRDefault="000F3895" w:rsidP="00F825CB"/>
    <w:p w:rsidR="00F825CB" w:rsidRDefault="00E74237" w:rsidP="00F825CB">
      <w:r>
        <w:lastRenderedPageBreak/>
        <w:t>From a personal perspective, Turner notes that his favorite spot on the Rooftop is the outdoor healing garden.</w:t>
      </w:r>
    </w:p>
    <w:p w:rsidR="00E74237" w:rsidRDefault="00E74237" w:rsidP="00F825CB"/>
    <w:p w:rsidR="00E74237" w:rsidRDefault="00E74237" w:rsidP="00E74237">
      <w:r>
        <w:t>“</w:t>
      </w:r>
      <w:r w:rsidRPr="00E74237">
        <w:t>It is a spectacular space for the views of downtown Iowa City an</w:t>
      </w:r>
      <w:r>
        <w:t>d the s</w:t>
      </w:r>
      <w:r w:rsidR="000E5F5B">
        <w:t xml:space="preserve">urrounding countryside,” he added. </w:t>
      </w:r>
      <w:r w:rsidRPr="00E74237">
        <w:t>Even more amazing is that the skylight in the south garden will remain open year round to allow natural elements, such as rain and snow. Our families, patients, and visitors will be able to enjoy fresh air and feel revitalized without leaving the building.</w:t>
      </w:r>
      <w:r>
        <w:t>”</w:t>
      </w:r>
    </w:p>
    <w:p w:rsidR="00897324" w:rsidRDefault="00897324" w:rsidP="00E74237"/>
    <w:p w:rsidR="00897324" w:rsidRDefault="00BD1202" w:rsidP="00E74237">
      <w:r>
        <w:t xml:space="preserve">An anxious buzz is </w:t>
      </w:r>
      <w:r w:rsidR="000E5F5B">
        <w:t>percolating</w:t>
      </w:r>
      <w:r>
        <w:t xml:space="preserve"> through</w:t>
      </w:r>
      <w:r w:rsidR="00DF02BE">
        <w:t>out</w:t>
      </w:r>
      <w:r>
        <w:t xml:space="preserve"> the surrounding </w:t>
      </w:r>
      <w:r w:rsidR="00DF02BE">
        <w:t>community, and t</w:t>
      </w:r>
      <w:r>
        <w:t xml:space="preserve">hose who have played a role in the process, whether in design, construction, or operation, are </w:t>
      </w:r>
      <w:r w:rsidR="000E5F5B">
        <w:t>feeling the excitement swell</w:t>
      </w:r>
      <w:r>
        <w:t xml:space="preserve"> as they wait for the day those glass doors swing open. </w:t>
      </w:r>
      <w:r w:rsidR="00613F58">
        <w:t>Th</w:t>
      </w:r>
      <w:r w:rsidR="00DF02BE">
        <w:t xml:space="preserve">ey </w:t>
      </w:r>
      <w:r w:rsidR="00613F58">
        <w:t xml:space="preserve">are filled with pride and hope, knowing that the </w:t>
      </w:r>
      <w:r w:rsidR="00F9207D">
        <w:t>quality of care each child will receive</w:t>
      </w:r>
      <w:r w:rsidR="00613F58">
        <w:t xml:space="preserve"> in the new building will be</w:t>
      </w:r>
      <w:r w:rsidR="00F9207D">
        <w:t xml:space="preserve"> “transformational”.</w:t>
      </w:r>
    </w:p>
    <w:p w:rsidR="00C82058" w:rsidRDefault="00C82058" w:rsidP="00E74237"/>
    <w:p w:rsidR="00C82058" w:rsidRDefault="00C82058" w:rsidP="00E74237">
      <w:r>
        <w:t>“</w:t>
      </w:r>
      <w:r w:rsidRPr="00C82058">
        <w:t>We have taken every measure to ensure that children and their families will have a world-class facility that will further advance the high quality of care alread</w:t>
      </w:r>
      <w:r>
        <w:t>y provided by our</w:t>
      </w:r>
      <w:r w:rsidR="000E5F5B">
        <w:t xml:space="preserve"> amazing team,” said</w:t>
      </w:r>
      <w:r>
        <w:t xml:space="preserve"> Turner.</w:t>
      </w:r>
      <w:r w:rsidRPr="00C82058">
        <w:t xml:space="preserve"> </w:t>
      </w:r>
      <w:r>
        <w:t>“</w:t>
      </w:r>
      <w:r w:rsidRPr="00C82058">
        <w:t>Because the design and operationalization of our new children’s hospital has been driven by participation, we are confident that we will be delivering on that expectation. The staff of University of Iowa Health Care, as well as families from across Iowa, could not be more excited for the hope and promise made possible by our new UI Stead Family Children’s Hospital when we open in 2017</w:t>
      </w:r>
      <w:r>
        <w:t>.”</w:t>
      </w:r>
    </w:p>
    <w:p w:rsidR="00C82058" w:rsidRDefault="00C82058" w:rsidP="00E74237"/>
    <w:p w:rsidR="00C82058" w:rsidRDefault="00C82058" w:rsidP="00E74237"/>
    <w:p w:rsidR="008B4005" w:rsidRDefault="008B4005" w:rsidP="00E74237"/>
    <w:p w:rsidR="008B4005" w:rsidRPr="00E74237" w:rsidRDefault="008B4005" w:rsidP="00E74237"/>
    <w:p w:rsidR="00F825CB" w:rsidRPr="00F825CB" w:rsidRDefault="00F825CB" w:rsidP="00F825CB"/>
    <w:p w:rsidR="00F825CB" w:rsidRDefault="00F825CB" w:rsidP="00F65656"/>
    <w:p w:rsidR="001C2FD8" w:rsidRDefault="001C2FD8" w:rsidP="00F65656"/>
    <w:p w:rsidR="001C2FD8" w:rsidRDefault="001C2FD8" w:rsidP="00F65656"/>
    <w:p w:rsidR="00F65656" w:rsidRDefault="00F65656" w:rsidP="00F65656"/>
    <w:p w:rsidR="00F65656" w:rsidRPr="000C067D" w:rsidRDefault="00F65656" w:rsidP="00F65656">
      <w:r>
        <w:t xml:space="preserve"> </w:t>
      </w:r>
    </w:p>
    <w:sectPr w:rsidR="00F65656" w:rsidRPr="000C067D" w:rsidSect="00AF6E99">
      <w:footerReference w:type="default" r:id="rId9"/>
      <w:headerReference w:type="first" r:id="rId10"/>
      <w:footerReference w:type="first" r:id="rId11"/>
      <w:pgSz w:w="12240" w:h="15840"/>
      <w:pgMar w:top="1440" w:right="720" w:bottom="1440" w:left="72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81D" w:rsidRDefault="005C481D" w:rsidP="002A7CA2">
      <w:r>
        <w:separator/>
      </w:r>
    </w:p>
  </w:endnote>
  <w:endnote w:type="continuationSeparator" w:id="0">
    <w:p w:rsidR="005C481D" w:rsidRDefault="005C481D" w:rsidP="002A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7C" w:rsidRDefault="0091177C">
    <w:pPr>
      <w:pStyle w:val="Footer"/>
    </w:pPr>
  </w:p>
  <w:p w:rsidR="0091177C" w:rsidRDefault="009117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7C" w:rsidRDefault="0091177C" w:rsidP="002C6A42">
    <w:pPr>
      <w:pStyle w:val="Footer"/>
      <w:tabs>
        <w:tab w:val="clear" w:pos="4680"/>
      </w:tabs>
    </w:pPr>
    <w:r>
      <w:rPr>
        <w:noProof/>
      </w:rPr>
      <w:softHyphen/>
    </w:r>
    <w:r>
      <w:rPr>
        <w:noProof/>
      </w:rPr>
      <w:softHyphen/>
    </w:r>
    <w:r>
      <w:rPr>
        <w:noProof/>
      </w:rPr>
      <w:softHyphen/>
    </w:r>
    <w:r>
      <w:rPr>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81D" w:rsidRDefault="005C481D" w:rsidP="002A7CA2">
      <w:r>
        <w:separator/>
      </w:r>
    </w:p>
  </w:footnote>
  <w:footnote w:type="continuationSeparator" w:id="0">
    <w:p w:rsidR="005C481D" w:rsidRDefault="005C481D" w:rsidP="002A7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7C" w:rsidRPr="00094A39" w:rsidRDefault="00C97383" w:rsidP="00094A39">
    <w:pPr>
      <w:suppressAutoHyphens/>
      <w:autoSpaceDE w:val="0"/>
      <w:autoSpaceDN w:val="0"/>
      <w:adjustRightInd w:val="0"/>
      <w:rPr>
        <w:b/>
        <w:color w:val="0075BC"/>
        <w:sz w:val="32"/>
        <w:szCs w:val="32"/>
      </w:rPr>
    </w:pPr>
    <w:r>
      <w:rPr>
        <w:noProof/>
      </w:rPr>
      <w:drawing>
        <wp:anchor distT="0" distB="0" distL="114300" distR="114300" simplePos="0" relativeHeight="251666432" behindDoc="1" locked="0" layoutInCell="1" allowOverlap="1" wp14:anchorId="6038EB86" wp14:editId="02B059F6">
          <wp:simplePos x="0" y="0"/>
          <wp:positionH relativeFrom="page">
            <wp:posOffset>0</wp:posOffset>
          </wp:positionH>
          <wp:positionV relativeFrom="page">
            <wp:posOffset>12357</wp:posOffset>
          </wp:positionV>
          <wp:extent cx="7762584" cy="100456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color_tag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584" cy="10045698"/>
                  </a:xfrm>
                  <a:prstGeom prst="rect">
                    <a:avLst/>
                  </a:prstGeom>
                </pic:spPr>
              </pic:pic>
            </a:graphicData>
          </a:graphic>
          <wp14:sizeRelH relativeFrom="page">
            <wp14:pctWidth>0</wp14:pctWidth>
          </wp14:sizeRelH>
          <wp14:sizeRelV relativeFrom="page">
            <wp14:pctHeight>0</wp14:pctHeight>
          </wp14:sizeRelV>
        </wp:anchor>
      </w:drawing>
    </w:r>
    <w:r w:rsidR="0091177C">
      <w:rPr>
        <w:color w:val="0075BC"/>
        <w:sz w:val="28"/>
        <w:szCs w:val="28"/>
      </w:rPr>
      <w:tab/>
    </w:r>
    <w:r w:rsidR="0091177C">
      <w:rPr>
        <w:color w:val="0075BC"/>
        <w:sz w:val="28"/>
        <w:szCs w:val="28"/>
      </w:rPr>
      <w:tab/>
    </w:r>
    <w:r w:rsidR="0091177C">
      <w:rPr>
        <w:color w:val="0075BC"/>
        <w:sz w:val="28"/>
        <w:szCs w:val="28"/>
      </w:rPr>
      <w:tab/>
    </w:r>
    <w:r w:rsidR="0091177C">
      <w:tab/>
    </w:r>
  </w:p>
  <w:p w:rsidR="0091177C" w:rsidRDefault="0091177C" w:rsidP="00A508EB">
    <w:pPr>
      <w:pStyle w:val="Header"/>
      <w:tabs>
        <w:tab w:val="clear" w:pos="4680"/>
        <w:tab w:val="clear" w:pos="9360"/>
        <w:tab w:val="left" w:pos="452"/>
        <w:tab w:val="left" w:pos="7836"/>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478"/>
    <w:multiLevelType w:val="hybridMultilevel"/>
    <w:tmpl w:val="B3DA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569A6"/>
    <w:multiLevelType w:val="hybridMultilevel"/>
    <w:tmpl w:val="B7F0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574385"/>
    <w:multiLevelType w:val="hybridMultilevel"/>
    <w:tmpl w:val="F97CAF9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341828E1"/>
    <w:multiLevelType w:val="hybridMultilevel"/>
    <w:tmpl w:val="6BCC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A33564"/>
    <w:multiLevelType w:val="hybridMultilevel"/>
    <w:tmpl w:val="0DA2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CA2"/>
    <w:rsid w:val="00026D3D"/>
    <w:rsid w:val="000470BB"/>
    <w:rsid w:val="00094A39"/>
    <w:rsid w:val="000B048F"/>
    <w:rsid w:val="000B176B"/>
    <w:rsid w:val="000C067D"/>
    <w:rsid w:val="000D4C71"/>
    <w:rsid w:val="000D6FAF"/>
    <w:rsid w:val="000E5F5B"/>
    <w:rsid w:val="000F3895"/>
    <w:rsid w:val="000F6F3C"/>
    <w:rsid w:val="0010109F"/>
    <w:rsid w:val="00102D7E"/>
    <w:rsid w:val="00160A2E"/>
    <w:rsid w:val="001A02CD"/>
    <w:rsid w:val="001C2FD8"/>
    <w:rsid w:val="001C5597"/>
    <w:rsid w:val="001F1EE1"/>
    <w:rsid w:val="0022648F"/>
    <w:rsid w:val="002408FE"/>
    <w:rsid w:val="00256E2F"/>
    <w:rsid w:val="00261AF0"/>
    <w:rsid w:val="00293B27"/>
    <w:rsid w:val="002A7CA2"/>
    <w:rsid w:val="002C573C"/>
    <w:rsid w:val="002C6A42"/>
    <w:rsid w:val="002F5729"/>
    <w:rsid w:val="00306E0E"/>
    <w:rsid w:val="0034650E"/>
    <w:rsid w:val="00354076"/>
    <w:rsid w:val="00377B0E"/>
    <w:rsid w:val="003839AD"/>
    <w:rsid w:val="0038498E"/>
    <w:rsid w:val="00397E7C"/>
    <w:rsid w:val="003E06D2"/>
    <w:rsid w:val="003E0F8A"/>
    <w:rsid w:val="004028BD"/>
    <w:rsid w:val="00404403"/>
    <w:rsid w:val="004A3DF3"/>
    <w:rsid w:val="004A5823"/>
    <w:rsid w:val="004C3EE9"/>
    <w:rsid w:val="004E46B8"/>
    <w:rsid w:val="004F158F"/>
    <w:rsid w:val="005274EE"/>
    <w:rsid w:val="005422FC"/>
    <w:rsid w:val="00567716"/>
    <w:rsid w:val="00567E79"/>
    <w:rsid w:val="00585A59"/>
    <w:rsid w:val="005901A6"/>
    <w:rsid w:val="00592EF7"/>
    <w:rsid w:val="005B17D6"/>
    <w:rsid w:val="005C481D"/>
    <w:rsid w:val="005F166C"/>
    <w:rsid w:val="00613F58"/>
    <w:rsid w:val="0064476B"/>
    <w:rsid w:val="00651C23"/>
    <w:rsid w:val="00666541"/>
    <w:rsid w:val="00684FF0"/>
    <w:rsid w:val="006C1CE9"/>
    <w:rsid w:val="006C2ED8"/>
    <w:rsid w:val="007A7843"/>
    <w:rsid w:val="0085769E"/>
    <w:rsid w:val="00862278"/>
    <w:rsid w:val="00897324"/>
    <w:rsid w:val="008B4005"/>
    <w:rsid w:val="008F7151"/>
    <w:rsid w:val="00903068"/>
    <w:rsid w:val="0091177C"/>
    <w:rsid w:val="00915D89"/>
    <w:rsid w:val="00982CBD"/>
    <w:rsid w:val="00992955"/>
    <w:rsid w:val="009C0F08"/>
    <w:rsid w:val="009C5B3A"/>
    <w:rsid w:val="009C78E8"/>
    <w:rsid w:val="009E61FE"/>
    <w:rsid w:val="00A25420"/>
    <w:rsid w:val="00A508EB"/>
    <w:rsid w:val="00A50F73"/>
    <w:rsid w:val="00A701D3"/>
    <w:rsid w:val="00A7049E"/>
    <w:rsid w:val="00A71672"/>
    <w:rsid w:val="00A7729D"/>
    <w:rsid w:val="00A82181"/>
    <w:rsid w:val="00A95B84"/>
    <w:rsid w:val="00AF6E99"/>
    <w:rsid w:val="00B11078"/>
    <w:rsid w:val="00B7532B"/>
    <w:rsid w:val="00B94F7F"/>
    <w:rsid w:val="00BB07A2"/>
    <w:rsid w:val="00BD1202"/>
    <w:rsid w:val="00BD5467"/>
    <w:rsid w:val="00BF2476"/>
    <w:rsid w:val="00C3074E"/>
    <w:rsid w:val="00C4677B"/>
    <w:rsid w:val="00C82058"/>
    <w:rsid w:val="00C97383"/>
    <w:rsid w:val="00CA2732"/>
    <w:rsid w:val="00CC4358"/>
    <w:rsid w:val="00CD549E"/>
    <w:rsid w:val="00CD5F60"/>
    <w:rsid w:val="00D20105"/>
    <w:rsid w:val="00D30345"/>
    <w:rsid w:val="00D735BF"/>
    <w:rsid w:val="00DF02BE"/>
    <w:rsid w:val="00E012F4"/>
    <w:rsid w:val="00E74237"/>
    <w:rsid w:val="00E84F81"/>
    <w:rsid w:val="00E85145"/>
    <w:rsid w:val="00EA52A7"/>
    <w:rsid w:val="00EC1739"/>
    <w:rsid w:val="00EC5FF8"/>
    <w:rsid w:val="00EE53F0"/>
    <w:rsid w:val="00F3391F"/>
    <w:rsid w:val="00F36B44"/>
    <w:rsid w:val="00F50404"/>
    <w:rsid w:val="00F65656"/>
    <w:rsid w:val="00F72C18"/>
    <w:rsid w:val="00F825CB"/>
    <w:rsid w:val="00F9207D"/>
    <w:rsid w:val="00FE4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003333"/>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7CA2"/>
    <w:rPr>
      <w:rFonts w:ascii="Tahoma" w:hAnsi="Tahoma" w:cs="Tahoma"/>
      <w:sz w:val="16"/>
      <w:szCs w:val="16"/>
    </w:rPr>
  </w:style>
  <w:style w:type="character" w:customStyle="1" w:styleId="BalloonTextChar">
    <w:name w:val="Balloon Text Char"/>
    <w:basedOn w:val="DefaultParagraphFont"/>
    <w:link w:val="BalloonText"/>
    <w:uiPriority w:val="99"/>
    <w:semiHidden/>
    <w:rsid w:val="002A7CA2"/>
    <w:rPr>
      <w:rFonts w:ascii="Tahoma" w:hAnsi="Tahoma" w:cs="Tahoma"/>
      <w:sz w:val="16"/>
      <w:szCs w:val="16"/>
    </w:rPr>
  </w:style>
  <w:style w:type="paragraph" w:styleId="Header">
    <w:name w:val="header"/>
    <w:basedOn w:val="Normal"/>
    <w:link w:val="HeaderChar"/>
    <w:uiPriority w:val="99"/>
    <w:unhideWhenUsed/>
    <w:rsid w:val="002A7CA2"/>
    <w:pPr>
      <w:tabs>
        <w:tab w:val="center" w:pos="4680"/>
        <w:tab w:val="right" w:pos="9360"/>
      </w:tabs>
    </w:pPr>
  </w:style>
  <w:style w:type="character" w:customStyle="1" w:styleId="HeaderChar">
    <w:name w:val="Header Char"/>
    <w:basedOn w:val="DefaultParagraphFont"/>
    <w:link w:val="Header"/>
    <w:uiPriority w:val="99"/>
    <w:rsid w:val="002A7CA2"/>
  </w:style>
  <w:style w:type="paragraph" w:styleId="Footer">
    <w:name w:val="footer"/>
    <w:basedOn w:val="Normal"/>
    <w:link w:val="FooterChar"/>
    <w:uiPriority w:val="99"/>
    <w:unhideWhenUsed/>
    <w:rsid w:val="002A7CA2"/>
    <w:pPr>
      <w:tabs>
        <w:tab w:val="center" w:pos="4680"/>
        <w:tab w:val="right" w:pos="9360"/>
      </w:tabs>
    </w:pPr>
  </w:style>
  <w:style w:type="character" w:customStyle="1" w:styleId="FooterChar">
    <w:name w:val="Footer Char"/>
    <w:basedOn w:val="DefaultParagraphFont"/>
    <w:link w:val="Footer"/>
    <w:uiPriority w:val="99"/>
    <w:rsid w:val="002A7CA2"/>
  </w:style>
  <w:style w:type="character" w:styleId="Hyperlink">
    <w:name w:val="Hyperlink"/>
    <w:basedOn w:val="DefaultParagraphFont"/>
    <w:uiPriority w:val="99"/>
    <w:unhideWhenUsed/>
    <w:rsid w:val="00AF6E99"/>
    <w:rPr>
      <w:color w:val="0074BC" w:themeColor="hyperlink"/>
      <w:u w:val="single"/>
    </w:rPr>
  </w:style>
  <w:style w:type="paragraph" w:styleId="ListParagraph">
    <w:name w:val="List Paragraph"/>
    <w:basedOn w:val="Normal"/>
    <w:uiPriority w:val="34"/>
    <w:qFormat/>
    <w:rsid w:val="00AF6E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003333"/>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7CA2"/>
    <w:rPr>
      <w:rFonts w:ascii="Tahoma" w:hAnsi="Tahoma" w:cs="Tahoma"/>
      <w:sz w:val="16"/>
      <w:szCs w:val="16"/>
    </w:rPr>
  </w:style>
  <w:style w:type="character" w:customStyle="1" w:styleId="BalloonTextChar">
    <w:name w:val="Balloon Text Char"/>
    <w:basedOn w:val="DefaultParagraphFont"/>
    <w:link w:val="BalloonText"/>
    <w:uiPriority w:val="99"/>
    <w:semiHidden/>
    <w:rsid w:val="002A7CA2"/>
    <w:rPr>
      <w:rFonts w:ascii="Tahoma" w:hAnsi="Tahoma" w:cs="Tahoma"/>
      <w:sz w:val="16"/>
      <w:szCs w:val="16"/>
    </w:rPr>
  </w:style>
  <w:style w:type="paragraph" w:styleId="Header">
    <w:name w:val="header"/>
    <w:basedOn w:val="Normal"/>
    <w:link w:val="HeaderChar"/>
    <w:uiPriority w:val="99"/>
    <w:unhideWhenUsed/>
    <w:rsid w:val="002A7CA2"/>
    <w:pPr>
      <w:tabs>
        <w:tab w:val="center" w:pos="4680"/>
        <w:tab w:val="right" w:pos="9360"/>
      </w:tabs>
    </w:pPr>
  </w:style>
  <w:style w:type="character" w:customStyle="1" w:styleId="HeaderChar">
    <w:name w:val="Header Char"/>
    <w:basedOn w:val="DefaultParagraphFont"/>
    <w:link w:val="Header"/>
    <w:uiPriority w:val="99"/>
    <w:rsid w:val="002A7CA2"/>
  </w:style>
  <w:style w:type="paragraph" w:styleId="Footer">
    <w:name w:val="footer"/>
    <w:basedOn w:val="Normal"/>
    <w:link w:val="FooterChar"/>
    <w:uiPriority w:val="99"/>
    <w:unhideWhenUsed/>
    <w:rsid w:val="002A7CA2"/>
    <w:pPr>
      <w:tabs>
        <w:tab w:val="center" w:pos="4680"/>
        <w:tab w:val="right" w:pos="9360"/>
      </w:tabs>
    </w:pPr>
  </w:style>
  <w:style w:type="character" w:customStyle="1" w:styleId="FooterChar">
    <w:name w:val="Footer Char"/>
    <w:basedOn w:val="DefaultParagraphFont"/>
    <w:link w:val="Footer"/>
    <w:uiPriority w:val="99"/>
    <w:rsid w:val="002A7CA2"/>
  </w:style>
  <w:style w:type="character" w:styleId="Hyperlink">
    <w:name w:val="Hyperlink"/>
    <w:basedOn w:val="DefaultParagraphFont"/>
    <w:uiPriority w:val="99"/>
    <w:unhideWhenUsed/>
    <w:rsid w:val="00AF6E99"/>
    <w:rPr>
      <w:color w:val="0074BC" w:themeColor="hyperlink"/>
      <w:u w:val="single"/>
    </w:rPr>
  </w:style>
  <w:style w:type="paragraph" w:styleId="ListParagraph">
    <w:name w:val="List Paragraph"/>
    <w:basedOn w:val="Normal"/>
    <w:uiPriority w:val="34"/>
    <w:qFormat/>
    <w:rsid w:val="00AF6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HA">
      <a:dk1>
        <a:sysClr val="windowText" lastClr="000000"/>
      </a:dk1>
      <a:lt1>
        <a:srgbClr val="FFFFFF"/>
      </a:lt1>
      <a:dk2>
        <a:srgbClr val="43525A"/>
      </a:dk2>
      <a:lt2>
        <a:srgbClr val="FFFFFF"/>
      </a:lt2>
      <a:accent1>
        <a:srgbClr val="0075BC"/>
      </a:accent1>
      <a:accent2>
        <a:srgbClr val="8DC63F"/>
      </a:accent2>
      <a:accent3>
        <a:srgbClr val="D5E05B"/>
      </a:accent3>
      <a:accent4>
        <a:srgbClr val="00ABBD"/>
      </a:accent4>
      <a:accent5>
        <a:srgbClr val="F58220"/>
      </a:accent5>
      <a:accent6>
        <a:srgbClr val="ED1C24"/>
      </a:accent6>
      <a:hlink>
        <a:srgbClr val="0074BC"/>
      </a:hlink>
      <a:folHlink>
        <a:srgbClr val="0074BC"/>
      </a:folHlink>
    </a:clrScheme>
    <a:fontScheme name="CH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1BE71-0641-4508-B59A-914ACFFB8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CHCA</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eric.gapsch</dc:creator>
  <cp:lastModifiedBy>Lottie Staggs</cp:lastModifiedBy>
  <cp:revision>19</cp:revision>
  <cp:lastPrinted>2017-02-17T20:19:00Z</cp:lastPrinted>
  <dcterms:created xsi:type="dcterms:W3CDTF">2016-12-08T19:01:00Z</dcterms:created>
  <dcterms:modified xsi:type="dcterms:W3CDTF">2017-02-22T21:39:00Z</dcterms:modified>
</cp:coreProperties>
</file>